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FCC" w:rsidRPr="00374FCC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  <w:lang w:eastAsia="en-GB"/>
        </w:rPr>
      </w:pPr>
      <w:r w:rsidRPr="00374FCC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en-GB"/>
        </w:rPr>
        <w:t>Instrumental Lessons Support Fund (ILSF)</w:t>
      </w:r>
    </w:p>
    <w:p w:rsidR="00374FCC" w:rsidRPr="00374FCC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</w:pPr>
      <w:r w:rsidRPr="00374FCC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 xml:space="preserve">A fund set up to support students learning </w:t>
      </w:r>
      <w:r w:rsidR="0072498E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 xml:space="preserve">the </w:t>
      </w:r>
      <w:r w:rsidRPr="00374FCC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>orchestral instruments</w:t>
      </w:r>
      <w:r w:rsidR="0072498E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 xml:space="preserve"> currently taught at Michael Hall</w:t>
      </w:r>
      <w:r w:rsidRPr="00374FCC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 xml:space="preserve"> (</w:t>
      </w:r>
      <w:r w:rsidR="0072498E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>flute, clarinet, violin, viola and cello</w:t>
      </w:r>
      <w:r w:rsidRPr="000A1269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>)</w:t>
      </w:r>
      <w:r w:rsidRPr="00374FCC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 xml:space="preserve">, to a maximum </w:t>
      </w:r>
      <w:r w:rsidR="0072498E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>sum</w:t>
      </w:r>
      <w:r w:rsidRPr="00374FCC">
        <w:rPr>
          <w:rFonts w:ascii="Segoe UI" w:eastAsia="Times New Roman" w:hAnsi="Segoe UI" w:cs="Segoe UI"/>
          <w:color w:val="242424"/>
          <w:sz w:val="24"/>
          <w:szCs w:val="24"/>
          <w:lang w:eastAsia="en-GB"/>
        </w:rPr>
        <w:t xml:space="preserve"> of £10 per lesson.</w:t>
      </w:r>
    </w:p>
    <w:p w:rsidR="00374FCC" w:rsidRPr="00374FCC" w:rsidRDefault="00374FCC" w:rsidP="00374FCC">
      <w:pPr>
        <w:spacing w:after="0" w:line="240" w:lineRule="auto"/>
        <w:textAlignment w:val="baseline"/>
        <w:rPr>
          <w:rFonts w:ascii="Segoe UI" w:eastAsia="Times New Roman" w:hAnsi="Segoe UI" w:cs="Segoe UI"/>
          <w:b/>
          <w:bCs/>
          <w:color w:val="242424"/>
          <w:shd w:val="clear" w:color="auto" w:fill="FFFFFF"/>
          <w:lang w:eastAsia="en-GB"/>
        </w:rPr>
      </w:pPr>
    </w:p>
    <w:p w:rsidR="00374FCC" w:rsidRPr="005C2138" w:rsidRDefault="00374FCC" w:rsidP="00374FCC">
      <w:pPr>
        <w:spacing w:after="0" w:line="240" w:lineRule="auto"/>
        <w:rPr>
          <w:rFonts w:ascii="Times New Roman" w:eastAsia="Times New Roman" w:hAnsi="Times New Roman" w:cs="Times New Roman"/>
          <w:lang w:eastAsia="en-GB"/>
        </w:rPr>
      </w:pPr>
      <w:r w:rsidRPr="005C2138">
        <w:rPr>
          <w:rFonts w:ascii="Segoe UI" w:eastAsia="Times New Roman" w:hAnsi="Segoe UI" w:cs="Segoe UI"/>
          <w:b/>
          <w:bCs/>
          <w:color w:val="242424"/>
          <w:shd w:val="clear" w:color="auto" w:fill="FFFFFF"/>
          <w:lang w:eastAsia="en-GB"/>
        </w:rPr>
        <w:t>Terms and Conditions</w:t>
      </w:r>
      <w:r w:rsidR="005C2138">
        <w:rPr>
          <w:rFonts w:ascii="Segoe UI" w:eastAsia="Times New Roman" w:hAnsi="Segoe UI" w:cs="Segoe UI"/>
          <w:b/>
          <w:bCs/>
          <w:color w:val="242424"/>
          <w:shd w:val="clear" w:color="auto" w:fill="FFFFFF"/>
          <w:lang w:eastAsia="en-GB"/>
        </w:rPr>
        <w:t>:</w:t>
      </w:r>
      <w:r w:rsidRPr="005C2138">
        <w:rPr>
          <w:rFonts w:ascii="Segoe UI" w:eastAsia="Times New Roman" w:hAnsi="Segoe UI" w:cs="Segoe UI"/>
          <w:b/>
          <w:bCs/>
          <w:color w:val="242424"/>
          <w:shd w:val="clear" w:color="auto" w:fill="FFFFFF"/>
          <w:lang w:eastAsia="en-GB"/>
        </w:rPr>
        <w:t> </w:t>
      </w:r>
    </w:p>
    <w:p w:rsidR="00374FCC" w:rsidRPr="005C2138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lang w:eastAsia="en-GB"/>
        </w:rPr>
      </w:pPr>
    </w:p>
    <w:p w:rsidR="00374FCC" w:rsidRPr="005C2138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lang w:eastAsia="en-GB"/>
        </w:rPr>
      </w:pPr>
      <w:r w:rsidRPr="005C2138">
        <w:rPr>
          <w:rFonts w:ascii="Segoe UI" w:eastAsia="Times New Roman" w:hAnsi="Segoe UI" w:cs="Segoe UI"/>
          <w:b/>
          <w:bCs/>
          <w:color w:val="242424"/>
          <w:lang w:eastAsia="en-GB"/>
        </w:rPr>
        <w:t>Student eligibility 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1.1 Support is available for students between the ages of 8 and 18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.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1.2 Support can be given to a maximum of 2 children per family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.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 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1.3 Students must attend Michael Hall School 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for the duration of the support.</w:t>
      </w:r>
      <w:r w:rsidR="0063129E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1.4 Students must have had a minimum of 6 months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of 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lessons with one of the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Visiting Music Teachers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at Michael Hall on their chosen orchestral instrument paid for at the </w:t>
      </w:r>
      <w:r w:rsidR="0063129E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full, published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rate per lesson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.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 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1.5 A progress report from the relevant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Visiting Music Teacher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will be </w:t>
      </w:r>
      <w:r w:rsidR="0063129E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commissioned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following 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application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.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 </w:t>
      </w:r>
    </w:p>
    <w:p w:rsidR="0072498E" w:rsidRPr="007851C0" w:rsidRDefault="0072498E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72498E" w:rsidRPr="007851C0" w:rsidRDefault="0072498E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1.6 The </w:t>
      </w:r>
      <w:r w:rsidR="005C2138" w:rsidRPr="0063129E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Guardians</w:t>
      </w:r>
      <w:r w:rsidR="005C2138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of the ILSF reserve the right to make the final decision</w:t>
      </w:r>
      <w:r w:rsidR="00664C26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for each application,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and to terminate financial support at any time should this become necessary.</w:t>
      </w:r>
    </w:p>
    <w:p w:rsidR="0072498E" w:rsidRPr="007851C0" w:rsidRDefault="0072498E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72498E" w:rsidRPr="007851C0" w:rsidRDefault="0072498E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1.7 Financial support can only be given if the ILSF has received enough money through donations to cover this support.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5C2138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lang w:eastAsia="en-GB"/>
        </w:rPr>
      </w:pPr>
      <w:r w:rsidRPr="005C2138">
        <w:rPr>
          <w:rFonts w:ascii="Segoe UI" w:eastAsia="Times New Roman" w:hAnsi="Segoe UI" w:cs="Segoe UI"/>
          <w:b/>
          <w:bCs/>
          <w:color w:val="242424"/>
          <w:lang w:eastAsia="en-GB"/>
        </w:rPr>
        <w:t>Support period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2.1 Financial support is limited to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6 consecutive lessons but can be extended 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to a maximum of 12 lessons. </w:t>
      </w:r>
    </w:p>
    <w:p w:rsidR="007851C0" w:rsidRPr="007851C0" w:rsidRDefault="007851C0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7851C0" w:rsidRPr="007851C0" w:rsidRDefault="007851C0" w:rsidP="007851C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i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2.2 If an applicant is successful, an application for further support will not be taken into consideration until 6 months after the initial support has finished.</w:t>
      </w:r>
    </w:p>
    <w:p w:rsidR="007851C0" w:rsidRPr="007851C0" w:rsidRDefault="007851C0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2.</w:t>
      </w:r>
      <w:r w:rsidR="007851C0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3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Financial support cannot be back</w:t>
      </w:r>
      <w:r w:rsidR="00664C26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-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dated.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2.</w:t>
      </w:r>
      <w:r w:rsidR="007851C0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4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Priority is given to those families who have a short term need due to rea</w:t>
      </w:r>
      <w:r w:rsidR="0072498E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sons beyond their control. 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5C2138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lang w:eastAsia="en-GB"/>
        </w:rPr>
      </w:pPr>
      <w:r w:rsidRPr="005C2138">
        <w:rPr>
          <w:rFonts w:ascii="Segoe UI" w:eastAsia="Times New Roman" w:hAnsi="Segoe UI" w:cs="Segoe UI"/>
          <w:b/>
          <w:bCs/>
          <w:color w:val="242424"/>
          <w:lang w:eastAsia="en-GB"/>
        </w:rPr>
        <w:t>Commitment 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3.1 Students need to demonstrate a commitment to their chosen instrument through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consistent, 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regular practice at home. 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3.2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The balance of 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less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on fees must be paid in advance,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either </w:t>
      </w:r>
      <w:r w:rsidR="000A1269"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>per half-term</w:t>
      </w:r>
      <w:r w:rsidRPr="007851C0"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 xml:space="preserve"> or as a weekly direct debit. </w:t>
      </w:r>
    </w:p>
    <w:p w:rsidR="00374FCC" w:rsidRPr="007851C0" w:rsidRDefault="00374FCC" w:rsidP="00374FCC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9213E5" w:rsidRPr="00FB6159" w:rsidRDefault="00FB6159" w:rsidP="007249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>Please note that f</w:t>
      </w:r>
      <w:r w:rsidR="00374FCC"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>inancial support </w:t>
      </w:r>
      <w:r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>can only be considered</w:t>
      </w:r>
      <w:r w:rsidR="00374FCC"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 xml:space="preserve"> after</w:t>
      </w:r>
      <w:r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 xml:space="preserve"> receipt of</w:t>
      </w:r>
      <w:r w:rsidR="00374FCC"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 xml:space="preserve"> the application</w:t>
      </w:r>
      <w:r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 xml:space="preserve"> form</w:t>
      </w:r>
      <w:r w:rsidR="00374FCC" w:rsidRPr="00FB6159">
        <w:rPr>
          <w:rFonts w:ascii="Segoe UI" w:eastAsia="Times New Roman" w:hAnsi="Segoe UI" w:cs="Segoe UI"/>
          <w:b/>
          <w:color w:val="242424"/>
          <w:sz w:val="20"/>
          <w:szCs w:val="20"/>
          <w:lang w:eastAsia="en-GB"/>
        </w:rPr>
        <w:t>.</w:t>
      </w:r>
    </w:p>
    <w:p w:rsidR="00FB6159" w:rsidRDefault="00FB6159" w:rsidP="007249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FB6159" w:rsidRDefault="00FB6159" w:rsidP="007249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FB6159" w:rsidRDefault="00664C26" w:rsidP="007249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</w:r>
      <w:r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  <w:tab/>
        <w:t>February 2024.</w:t>
      </w:r>
      <w:bookmarkStart w:id="0" w:name="_GoBack"/>
      <w:bookmarkEnd w:id="0"/>
    </w:p>
    <w:p w:rsidR="00FB6159" w:rsidRDefault="00FB6159" w:rsidP="007249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8"/>
          <w:szCs w:val="28"/>
          <w:lang w:eastAsia="en-GB"/>
        </w:rPr>
      </w:pPr>
      <w:r w:rsidRPr="00FB6159"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en-GB"/>
        </w:rPr>
        <w:lastRenderedPageBreak/>
        <w:t xml:space="preserve">Application Form for the </w:t>
      </w:r>
      <w:r>
        <w:rPr>
          <w:rFonts w:ascii="Segoe UI" w:eastAsia="Times New Roman" w:hAnsi="Segoe UI" w:cs="Segoe UI"/>
          <w:b/>
          <w:bCs/>
          <w:color w:val="242424"/>
          <w:sz w:val="28"/>
          <w:szCs w:val="28"/>
          <w:lang w:eastAsia="en-GB"/>
        </w:rPr>
        <w:t>ILSF</w:t>
      </w:r>
    </w:p>
    <w:p w:rsid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  <w:t>[Please print]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Parent</w:t>
      </w:r>
      <w:r w:rsidR="00664C26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’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s</w:t>
      </w:r>
      <w:r w:rsidR="00664C26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 xml:space="preserve"> [the applicant’s]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 xml:space="preserve"> 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 xml:space="preserve">first 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name.......................................................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Last name.......................................................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Address...........................................................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Post Code.......................................................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Mobile no.........................................................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Email address..................................................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I am applying for financial support for.............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Instrument...........................................................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Instrumental teacher...........................................</w:t>
      </w:r>
      <w:r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/>
          <w:color w:val="242424"/>
          <w:sz w:val="19"/>
          <w:szCs w:val="19"/>
          <w:lang w:eastAsia="en-GB"/>
        </w:rPr>
      </w:pPr>
      <w:r>
        <w:rPr>
          <w:rFonts w:ascii="Segoe UI" w:eastAsia="Times New Roman" w:hAnsi="Segoe UI" w:cs="Segoe UI"/>
          <w:b/>
          <w:color w:val="242424"/>
          <w:sz w:val="19"/>
          <w:szCs w:val="19"/>
          <w:lang w:eastAsia="en-GB"/>
        </w:rPr>
        <w:t>In signing below, the applicant acknowledges acceptance of the Terms &amp; Conditions previously stated.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Date......................................................................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Signature parent/guardian......................................</w:t>
      </w:r>
      <w:r w:rsidRPr="00FB6159">
        <w:rPr>
          <w:rFonts w:ascii="Segoe UI" w:eastAsia="Times New Roman" w:hAnsi="Segoe UI" w:cs="Segoe UI"/>
          <w:bCs/>
          <w:color w:val="242424"/>
          <w:sz w:val="19"/>
          <w:szCs w:val="19"/>
          <w:lang w:eastAsia="en-GB"/>
        </w:rPr>
        <w:t>.............................................................................</w:t>
      </w:r>
    </w:p>
    <w:p w:rsidR="00FB6159" w:rsidRPr="00FB6159" w:rsidRDefault="00FB6159" w:rsidP="00FB6159">
      <w:pPr>
        <w:shd w:val="clear" w:color="auto" w:fill="FFFFFF"/>
        <w:spacing w:line="240" w:lineRule="auto"/>
        <w:textAlignment w:val="baseline"/>
        <w:rPr>
          <w:rFonts w:ascii="Segoe UI" w:eastAsia="Times New Roman" w:hAnsi="Segoe UI" w:cs="Segoe UI"/>
          <w:color w:val="242424"/>
          <w:sz w:val="19"/>
          <w:szCs w:val="19"/>
          <w:lang w:eastAsia="en-GB"/>
        </w:rPr>
      </w:pPr>
    </w:p>
    <w:p w:rsidR="00FB6159" w:rsidRPr="00FB6159" w:rsidRDefault="00FB6159" w:rsidP="0072498E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p w:rsidR="00FB6159" w:rsidRPr="00FB6159" w:rsidRDefault="00FB6159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42424"/>
          <w:sz w:val="20"/>
          <w:szCs w:val="20"/>
          <w:lang w:eastAsia="en-GB"/>
        </w:rPr>
      </w:pPr>
    </w:p>
    <w:sectPr w:rsidR="00FB6159" w:rsidRPr="00FB6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FCC"/>
    <w:rsid w:val="000A1269"/>
    <w:rsid w:val="00374FCC"/>
    <w:rsid w:val="005C2138"/>
    <w:rsid w:val="0063129E"/>
    <w:rsid w:val="00664C26"/>
    <w:rsid w:val="0072498E"/>
    <w:rsid w:val="007851C0"/>
    <w:rsid w:val="009213E5"/>
    <w:rsid w:val="00A738BB"/>
    <w:rsid w:val="00FB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73DF8C"/>
  <w15:docId w15:val="{90B8AE0D-F894-4B4B-99EA-C6C873A1E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40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64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66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4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9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0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3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93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4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0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0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80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9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9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90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2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739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83899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96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18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963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306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796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53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14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71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0901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1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345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898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98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052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04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83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749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97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19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12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671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2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72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0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3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476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35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722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40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079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574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Julian Rolton</dc:creator>
  <cp:lastModifiedBy>Julian Rolton</cp:lastModifiedBy>
  <cp:revision>5</cp:revision>
  <dcterms:created xsi:type="dcterms:W3CDTF">2024-01-08T09:25:00Z</dcterms:created>
  <dcterms:modified xsi:type="dcterms:W3CDTF">2024-02-09T09:35:00Z</dcterms:modified>
</cp:coreProperties>
</file>